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4F" w:rsidRDefault="001A554F" w:rsidP="001A554F">
      <w:bookmarkStart w:id="0" w:name="_GoBack"/>
      <w:bookmarkEnd w:id="0"/>
      <w:r>
        <w:t xml:space="preserve">Le service d’hématologie du Centre Hospitalier de Versailles est à la recherche d’un Praticien Hospitalier Temps Plein sur un poste d’hémostase clinique, à compter du 01/10/2021. </w:t>
      </w:r>
    </w:p>
    <w:p w:rsidR="001A554F" w:rsidRDefault="001A554F" w:rsidP="001A554F">
      <w:r>
        <w:t>Le poste comprend une activité de consultation, de diagnostic et de suivi des pathologies hémorragiques au sein du Centre de Ressources et de Compétences des Maladies Hémorragiques Con</w:t>
      </w:r>
      <w:r w:rsidR="001A5042">
        <w:t xml:space="preserve">stitutionnelles (filière MHEMO), représentant environ 300 consultations </w:t>
      </w:r>
      <w:r w:rsidR="003709F5">
        <w:t xml:space="preserve">annuelles. </w:t>
      </w:r>
      <w:r>
        <w:t>Le centre a actuellement une consultation adulte et une consultation pédiatrique (en collaboration si besoin avec le service de pédiatrie). Le centre comprend déjà un médecin présent à 0.2 ETP, une infirmière coordinatrice, une psychologue et une secrétaire. Le centre travaille en étroite collaboration avec le laboratoire d’hémostase.</w:t>
      </w:r>
    </w:p>
    <w:p w:rsidR="001A554F" w:rsidRDefault="001A554F" w:rsidP="001A554F">
      <w:r>
        <w:t xml:space="preserve">Le poste comprend également une activité de consultation d’hémostase générale et de prise en charge et suivi des maladies </w:t>
      </w:r>
      <w:proofErr w:type="spellStart"/>
      <w:r>
        <w:t>thrombo-embolique</w:t>
      </w:r>
      <w:r w:rsidR="006E179A">
        <w:t>s</w:t>
      </w:r>
      <w:proofErr w:type="spellEnd"/>
      <w:r>
        <w:t xml:space="preserve"> (facteurs de risque bio</w:t>
      </w:r>
      <w:r w:rsidR="001A5042">
        <w:t>logiques, durée du trait</w:t>
      </w:r>
      <w:r w:rsidR="00794B5A">
        <w:t>ement…), représentant environ 25</w:t>
      </w:r>
      <w:r w:rsidR="001A5042">
        <w:t xml:space="preserve">0 consultations </w:t>
      </w:r>
      <w:r w:rsidR="003709F5">
        <w:t xml:space="preserve">annuelles. </w:t>
      </w:r>
    </w:p>
    <w:p w:rsidR="001A554F" w:rsidRDefault="001A554F" w:rsidP="001A554F">
      <w:r>
        <w:t>Il existe également une activité transversale d’hémostase clinique (RCP régulières) avec la maternité du CHV, le service de médecine vasculaire et de médecine interne.</w:t>
      </w:r>
    </w:p>
    <w:p w:rsidR="001A554F" w:rsidRDefault="001A554F" w:rsidP="001A554F">
      <w:r>
        <w:t>L’UF d’hémostase clinique est intégrée au sein du service d’</w:t>
      </w:r>
      <w:proofErr w:type="spellStart"/>
      <w:r>
        <w:t>onco-hématologie</w:t>
      </w:r>
      <w:proofErr w:type="spellEnd"/>
      <w:r>
        <w:t xml:space="preserve"> du Pr Rousselot. Il est possible d’adapter le poste avec une éventuelle activité d’hématologie générale en fonction du profil du candidat.</w:t>
      </w:r>
    </w:p>
    <w:p w:rsidR="001A554F" w:rsidRDefault="001A554F" w:rsidP="001A554F">
      <w:r>
        <w:t>Merci de contacter si vous êtes intéressés :</w:t>
      </w:r>
    </w:p>
    <w:p w:rsidR="001A554F" w:rsidRDefault="001A554F" w:rsidP="001A554F">
      <w:pPr>
        <w:spacing w:after="0"/>
      </w:pPr>
      <w:r>
        <w:t xml:space="preserve">Noémie de </w:t>
      </w:r>
      <w:proofErr w:type="spellStart"/>
      <w:r>
        <w:t>Gunzburg</w:t>
      </w:r>
      <w:proofErr w:type="spellEnd"/>
      <w:r>
        <w:t xml:space="preserve"> : </w:t>
      </w:r>
      <w:hyperlink r:id="rId5" w:history="1">
        <w:r>
          <w:rPr>
            <w:rStyle w:val="Lienhypertexte"/>
          </w:rPr>
          <w:t>ndegunzburg@ch-versailles.fr</w:t>
        </w:r>
      </w:hyperlink>
    </w:p>
    <w:p w:rsidR="001A554F" w:rsidRDefault="001A554F" w:rsidP="001A554F">
      <w:pPr>
        <w:spacing w:after="0"/>
      </w:pPr>
      <w:r>
        <w:t xml:space="preserve">Emmanuelle de </w:t>
      </w:r>
      <w:proofErr w:type="spellStart"/>
      <w:r>
        <w:t>Raucourt</w:t>
      </w:r>
      <w:proofErr w:type="spellEnd"/>
      <w:r>
        <w:t xml:space="preserve"> : </w:t>
      </w:r>
      <w:hyperlink r:id="rId6" w:history="1">
        <w:r>
          <w:rPr>
            <w:rStyle w:val="Lienhypertexte"/>
          </w:rPr>
          <w:t>emmanuelle.de-raucourt@aphp.fr</w:t>
        </w:r>
      </w:hyperlink>
    </w:p>
    <w:p w:rsidR="001A554F" w:rsidRDefault="001A554F" w:rsidP="001A554F">
      <w:pPr>
        <w:spacing w:after="0"/>
      </w:pPr>
      <w:r>
        <w:t xml:space="preserve">Secrétariat : 01 39 63 87 45 </w:t>
      </w:r>
    </w:p>
    <w:p w:rsidR="001A554F" w:rsidRDefault="001A554F" w:rsidP="001A554F">
      <w:pPr>
        <w:spacing w:after="0"/>
      </w:pPr>
    </w:p>
    <w:p w:rsidR="001A554F" w:rsidRDefault="001A554F" w:rsidP="001A554F"/>
    <w:p w:rsidR="00153BBA" w:rsidRDefault="00153BBA"/>
    <w:sectPr w:rsidR="00153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4F"/>
    <w:rsid w:val="00153BBA"/>
    <w:rsid w:val="001A5042"/>
    <w:rsid w:val="001A554F"/>
    <w:rsid w:val="003709F5"/>
    <w:rsid w:val="00427EAB"/>
    <w:rsid w:val="006E179A"/>
    <w:rsid w:val="0079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4F"/>
    <w:pPr>
      <w:spacing w:line="240" w:lineRule="auto"/>
      <w:jc w:val="both"/>
    </w:pPr>
    <w:rPr>
      <w:rFonts w:eastAsiaTheme="minorEastAsia"/>
      <w:sz w:val="24"/>
      <w:szCs w:val="20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A5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54F"/>
    <w:pPr>
      <w:spacing w:line="240" w:lineRule="auto"/>
      <w:jc w:val="both"/>
    </w:pPr>
    <w:rPr>
      <w:rFonts w:eastAsiaTheme="minorEastAsia"/>
      <w:sz w:val="24"/>
      <w:szCs w:val="20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A5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mmanuelle.de-raucourt@aphp.fr" TargetMode="External"/><Relationship Id="rId5" Type="http://schemas.openxmlformats.org/officeDocument/2006/relationships/hyperlink" Target="mailto:ndegunzburg@ch-versaill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GUNZBURG Noemie</dc:creator>
  <cp:lastModifiedBy>g-nck-pcnck2845</cp:lastModifiedBy>
  <cp:revision>2</cp:revision>
  <dcterms:created xsi:type="dcterms:W3CDTF">2021-05-06T10:17:00Z</dcterms:created>
  <dcterms:modified xsi:type="dcterms:W3CDTF">2021-05-06T10:17:00Z</dcterms:modified>
</cp:coreProperties>
</file>